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BC21C8" w14:textId="72BEB442" w:rsidR="004D038C" w:rsidRPr="00ED5452" w:rsidRDefault="004D038C" w:rsidP="00ED5452">
      <w:pPr>
        <w:jc w:val="center"/>
        <w:rPr>
          <w:b/>
          <w:bCs/>
          <w:sz w:val="28"/>
          <w:szCs w:val="28"/>
        </w:rPr>
      </w:pPr>
      <w:r w:rsidRPr="00ED5452">
        <w:rPr>
          <w:b/>
          <w:bCs/>
          <w:sz w:val="28"/>
          <w:szCs w:val="28"/>
        </w:rPr>
        <w:t xml:space="preserve">Crédito Rural CRESOL / FETAEP </w:t>
      </w:r>
      <w:r w:rsidR="00227831" w:rsidRPr="00ED5452">
        <w:rPr>
          <w:b/>
          <w:bCs/>
          <w:sz w:val="28"/>
          <w:szCs w:val="28"/>
        </w:rPr>
        <w:t>EAD B</w:t>
      </w:r>
      <w:r w:rsidRPr="00ED5452">
        <w:rPr>
          <w:b/>
          <w:bCs/>
          <w:sz w:val="28"/>
          <w:szCs w:val="28"/>
        </w:rPr>
        <w:t>ásico</w:t>
      </w:r>
    </w:p>
    <w:p w14:paraId="060A07FA" w14:textId="77777777" w:rsidR="00227831" w:rsidRPr="00ED5452" w:rsidRDefault="00227831">
      <w:pPr>
        <w:rPr>
          <w:sz w:val="24"/>
          <w:szCs w:val="24"/>
        </w:rPr>
      </w:pPr>
    </w:p>
    <w:p w14:paraId="291477B3" w14:textId="38957418" w:rsidR="00227831" w:rsidRDefault="00227831">
      <w:pPr>
        <w:rPr>
          <w:sz w:val="24"/>
          <w:szCs w:val="24"/>
        </w:rPr>
      </w:pPr>
      <w:r w:rsidRPr="00ED5452">
        <w:rPr>
          <w:sz w:val="24"/>
          <w:szCs w:val="24"/>
        </w:rPr>
        <w:t>Este curso é destinado aos funcionários e colaboradores indicados pelos Sindicatos de Trabalhadores Rurais</w:t>
      </w:r>
      <w:r w:rsidR="00ED5452">
        <w:rPr>
          <w:sz w:val="24"/>
          <w:szCs w:val="24"/>
        </w:rPr>
        <w:t>, que vão elaborar o</w:t>
      </w:r>
      <w:r w:rsidRPr="00ED5452">
        <w:rPr>
          <w:sz w:val="24"/>
          <w:szCs w:val="24"/>
        </w:rPr>
        <w:t xml:space="preserve"> Orçamento Simplificado de Crédito Rural</w:t>
      </w:r>
      <w:r w:rsidR="00ED5452">
        <w:rPr>
          <w:sz w:val="24"/>
          <w:szCs w:val="24"/>
        </w:rPr>
        <w:t>, através do aplicativo da CRESOL.</w:t>
      </w:r>
    </w:p>
    <w:p w14:paraId="58939761" w14:textId="271D498F" w:rsidR="00ED5452" w:rsidRDefault="009F4141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ED5452">
        <w:rPr>
          <w:sz w:val="24"/>
          <w:szCs w:val="24"/>
        </w:rPr>
        <w:t xml:space="preserve"> curso é composto por:</w:t>
      </w:r>
    </w:p>
    <w:p w14:paraId="03EF0552" w14:textId="77777777" w:rsidR="00ED5452" w:rsidRDefault="004D038C">
      <w:pPr>
        <w:rPr>
          <w:sz w:val="24"/>
          <w:szCs w:val="24"/>
        </w:rPr>
      </w:pPr>
      <w:proofErr w:type="gramStart"/>
      <w:r w:rsidRPr="00ED5452">
        <w:rPr>
          <w:sz w:val="24"/>
          <w:szCs w:val="24"/>
        </w:rPr>
        <w:t>N</w:t>
      </w:r>
      <w:r w:rsidR="00ED5452">
        <w:rPr>
          <w:sz w:val="24"/>
          <w:szCs w:val="24"/>
        </w:rPr>
        <w:t>.1  P</w:t>
      </w:r>
      <w:r w:rsidRPr="00ED5452">
        <w:rPr>
          <w:sz w:val="24"/>
          <w:szCs w:val="24"/>
        </w:rPr>
        <w:t>ronunciamento</w:t>
      </w:r>
      <w:proofErr w:type="gramEnd"/>
      <w:r w:rsidRPr="00ED5452">
        <w:rPr>
          <w:sz w:val="24"/>
          <w:szCs w:val="24"/>
        </w:rPr>
        <w:t xml:space="preserve"> da FETAEP</w:t>
      </w:r>
    </w:p>
    <w:p w14:paraId="206CC1A0" w14:textId="77777777" w:rsidR="00ED5452" w:rsidRDefault="004D038C">
      <w:pPr>
        <w:rPr>
          <w:sz w:val="24"/>
          <w:szCs w:val="24"/>
        </w:rPr>
      </w:pPr>
      <w:proofErr w:type="gramStart"/>
      <w:r w:rsidRPr="00ED5452">
        <w:rPr>
          <w:sz w:val="24"/>
          <w:szCs w:val="24"/>
        </w:rPr>
        <w:t xml:space="preserve">N.2 </w:t>
      </w:r>
      <w:r w:rsidR="00ED5452">
        <w:rPr>
          <w:sz w:val="24"/>
          <w:szCs w:val="24"/>
        </w:rPr>
        <w:t xml:space="preserve"> P</w:t>
      </w:r>
      <w:r w:rsidRPr="00ED5452">
        <w:rPr>
          <w:sz w:val="24"/>
          <w:szCs w:val="24"/>
        </w:rPr>
        <w:t>ronunciamento</w:t>
      </w:r>
      <w:proofErr w:type="gramEnd"/>
      <w:r w:rsidRPr="00ED5452">
        <w:rPr>
          <w:sz w:val="24"/>
          <w:szCs w:val="24"/>
        </w:rPr>
        <w:t xml:space="preserve"> da CRESOL</w:t>
      </w:r>
    </w:p>
    <w:p w14:paraId="65A9DD4C" w14:textId="3E1EFCBF" w:rsidR="00E261D0" w:rsidRDefault="004D038C">
      <w:pPr>
        <w:rPr>
          <w:sz w:val="24"/>
          <w:szCs w:val="24"/>
        </w:rPr>
      </w:pPr>
      <w:r w:rsidRPr="00ED5452">
        <w:rPr>
          <w:sz w:val="24"/>
          <w:szCs w:val="24"/>
        </w:rPr>
        <w:t xml:space="preserve">N.3 </w:t>
      </w:r>
      <w:r w:rsidR="00E261D0">
        <w:rPr>
          <w:sz w:val="24"/>
          <w:szCs w:val="24"/>
        </w:rPr>
        <w:t xml:space="preserve">O Agricultor chegou no Sindicato. </w:t>
      </w:r>
      <w:proofErr w:type="spellStart"/>
      <w:r w:rsidR="00E261D0">
        <w:rPr>
          <w:sz w:val="24"/>
          <w:szCs w:val="24"/>
        </w:rPr>
        <w:t>Check</w:t>
      </w:r>
      <w:proofErr w:type="spellEnd"/>
      <w:r w:rsidR="00E261D0">
        <w:rPr>
          <w:sz w:val="24"/>
          <w:szCs w:val="24"/>
        </w:rPr>
        <w:t xml:space="preserve"> </w:t>
      </w:r>
      <w:proofErr w:type="spellStart"/>
      <w:r w:rsidR="00E261D0">
        <w:rPr>
          <w:sz w:val="24"/>
          <w:szCs w:val="24"/>
        </w:rPr>
        <w:t>List</w:t>
      </w:r>
      <w:proofErr w:type="spellEnd"/>
      <w:r w:rsidR="00E261D0">
        <w:rPr>
          <w:sz w:val="24"/>
          <w:szCs w:val="24"/>
        </w:rPr>
        <w:t xml:space="preserve">. </w:t>
      </w:r>
    </w:p>
    <w:p w14:paraId="2918C0F1" w14:textId="45D309B9" w:rsidR="00E261D0" w:rsidRDefault="004D038C">
      <w:pPr>
        <w:rPr>
          <w:sz w:val="24"/>
          <w:szCs w:val="24"/>
        </w:rPr>
      </w:pPr>
      <w:r w:rsidRPr="00ED5452">
        <w:rPr>
          <w:sz w:val="24"/>
          <w:szCs w:val="24"/>
        </w:rPr>
        <w:t xml:space="preserve">N. </w:t>
      </w:r>
      <w:proofErr w:type="gramStart"/>
      <w:r w:rsidRPr="00ED5452">
        <w:rPr>
          <w:sz w:val="24"/>
          <w:szCs w:val="24"/>
        </w:rPr>
        <w:t>4</w:t>
      </w:r>
      <w:r w:rsidR="00E261D0">
        <w:rPr>
          <w:sz w:val="24"/>
          <w:szCs w:val="24"/>
        </w:rPr>
        <w:t xml:space="preserve"> </w:t>
      </w:r>
      <w:r w:rsidRPr="00ED5452">
        <w:rPr>
          <w:sz w:val="24"/>
          <w:szCs w:val="24"/>
        </w:rPr>
        <w:t xml:space="preserve"> Orçamento</w:t>
      </w:r>
      <w:proofErr w:type="gramEnd"/>
    </w:p>
    <w:p w14:paraId="4F32E1F3" w14:textId="242B6ACC" w:rsidR="004D038C" w:rsidRDefault="004D038C">
      <w:pPr>
        <w:rPr>
          <w:sz w:val="24"/>
          <w:szCs w:val="24"/>
        </w:rPr>
      </w:pPr>
      <w:r w:rsidRPr="00ED5452">
        <w:rPr>
          <w:sz w:val="24"/>
          <w:szCs w:val="24"/>
        </w:rPr>
        <w:t>N. 5 Plano Simples</w:t>
      </w:r>
    </w:p>
    <w:p w14:paraId="30ACCA95" w14:textId="759B5F74" w:rsidR="00270044" w:rsidRDefault="00270044">
      <w:pPr>
        <w:rPr>
          <w:sz w:val="24"/>
          <w:szCs w:val="24"/>
        </w:rPr>
      </w:pPr>
    </w:p>
    <w:p w14:paraId="64A9E15F" w14:textId="6437D9A5" w:rsidR="00611479" w:rsidRDefault="00611479">
      <w:pPr>
        <w:rPr>
          <w:sz w:val="24"/>
          <w:szCs w:val="24"/>
        </w:rPr>
      </w:pPr>
    </w:p>
    <w:p w14:paraId="4DA56A81" w14:textId="77777777" w:rsidR="00611479" w:rsidRDefault="00611479">
      <w:pPr>
        <w:rPr>
          <w:sz w:val="24"/>
          <w:szCs w:val="24"/>
        </w:rPr>
      </w:pPr>
      <w:bookmarkStart w:id="0" w:name="_GoBack"/>
      <w:bookmarkEnd w:id="0"/>
    </w:p>
    <w:p w14:paraId="3CA7FAD9" w14:textId="77777777" w:rsidR="00270044" w:rsidRPr="00270044" w:rsidRDefault="00270044" w:rsidP="00270044">
      <w:pPr>
        <w:shd w:val="clear" w:color="auto" w:fill="FFFFFF"/>
        <w:spacing w:before="300" w:after="150" w:line="450" w:lineRule="atLeast"/>
        <w:jc w:val="center"/>
        <w:outlineLvl w:val="1"/>
        <w:rPr>
          <w:rFonts w:ascii="Arial" w:eastAsia="Times New Roman" w:hAnsi="Arial" w:cs="Arial"/>
          <w:b/>
          <w:bCs/>
          <w:color w:val="D68500"/>
          <w:sz w:val="36"/>
          <w:szCs w:val="36"/>
          <w:lang w:eastAsia="pt-BR"/>
        </w:rPr>
      </w:pPr>
      <w:r w:rsidRPr="00270044">
        <w:rPr>
          <w:rFonts w:ascii="Arial" w:eastAsia="Times New Roman" w:hAnsi="Arial" w:cs="Arial"/>
          <w:b/>
          <w:bCs/>
          <w:color w:val="D68500"/>
          <w:sz w:val="36"/>
          <w:szCs w:val="36"/>
          <w:lang w:eastAsia="pt-BR"/>
        </w:rPr>
        <w:t>Pronaf Custeio</w:t>
      </w:r>
    </w:p>
    <w:p w14:paraId="134F27C2" w14:textId="77777777" w:rsidR="00270044" w:rsidRPr="00270044" w:rsidRDefault="00270044" w:rsidP="00270044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</w:pPr>
      <w:proofErr w:type="spellStart"/>
      <w:proofErr w:type="gramStart"/>
      <w:r w:rsidRPr="0027004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Ítens</w:t>
      </w:r>
      <w:proofErr w:type="spellEnd"/>
      <w:r w:rsidRPr="0027004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 xml:space="preserve"> Financiáveis</w:t>
      </w:r>
      <w:proofErr w:type="gramEnd"/>
      <w:r w:rsidRPr="0027004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 </w:t>
      </w:r>
    </w:p>
    <w:p w14:paraId="5EB4F78B" w14:textId="77777777" w:rsidR="00270044" w:rsidRPr="00270044" w:rsidRDefault="00270044" w:rsidP="0027004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727176"/>
          <w:sz w:val="21"/>
          <w:szCs w:val="21"/>
          <w:lang w:eastAsia="pt-BR"/>
        </w:rPr>
      </w:pPr>
      <w:r w:rsidRPr="00270044">
        <w:rPr>
          <w:rFonts w:ascii="Arial" w:eastAsia="Times New Roman" w:hAnsi="Arial" w:cs="Arial"/>
          <w:color w:val="727176"/>
          <w:sz w:val="21"/>
          <w:szCs w:val="21"/>
          <w:lang w:eastAsia="pt-BR"/>
        </w:rPr>
        <w:t xml:space="preserve">Para financiamentos destinados ao cultivo de arroz, feijão, mandioca, feijão </w:t>
      </w:r>
      <w:proofErr w:type="spellStart"/>
      <w:r w:rsidRPr="00270044">
        <w:rPr>
          <w:rFonts w:ascii="Arial" w:eastAsia="Times New Roman" w:hAnsi="Arial" w:cs="Arial"/>
          <w:color w:val="727176"/>
          <w:sz w:val="21"/>
          <w:szCs w:val="21"/>
          <w:lang w:eastAsia="pt-BR"/>
        </w:rPr>
        <w:t>caupi</w:t>
      </w:r>
      <w:proofErr w:type="spellEnd"/>
      <w:r w:rsidRPr="00270044">
        <w:rPr>
          <w:rFonts w:ascii="Arial" w:eastAsia="Times New Roman" w:hAnsi="Arial" w:cs="Arial"/>
          <w:color w:val="727176"/>
          <w:sz w:val="21"/>
          <w:szCs w:val="21"/>
          <w:lang w:eastAsia="pt-BR"/>
        </w:rPr>
        <w:t>, trigo, amendoim, alho, tomate, cebola, inhame, cará, batata-doce, batata inglesa, abacaxi, banana, açaí, pupunha, cacau, baru, castanha de caju, laranja, tangerina, olerícolas, erva-mate.</w:t>
      </w:r>
      <w:r w:rsidRPr="00270044">
        <w:rPr>
          <w:rFonts w:ascii="Arial" w:eastAsia="Times New Roman" w:hAnsi="Arial" w:cs="Arial"/>
          <w:color w:val="727176"/>
          <w:sz w:val="21"/>
          <w:szCs w:val="21"/>
          <w:lang w:eastAsia="pt-BR"/>
        </w:rPr>
        <w:br/>
        <w:t>Para financiamentos de cultivos em sistemas de produção de base agroecológica ou em transição para sistemas de base agroecológica.</w:t>
      </w:r>
      <w:r w:rsidRPr="00270044">
        <w:rPr>
          <w:rFonts w:ascii="Arial" w:eastAsia="Times New Roman" w:hAnsi="Arial" w:cs="Arial"/>
          <w:color w:val="727176"/>
          <w:sz w:val="21"/>
          <w:szCs w:val="21"/>
          <w:lang w:eastAsia="pt-BR"/>
        </w:rPr>
        <w:br/>
        <w:t>Para o custeio pecuário destinado à apicultura, bovinocultura de leite, piscicultura, ovinos e caprinos.</w:t>
      </w:r>
    </w:p>
    <w:p w14:paraId="5F8986EE" w14:textId="77777777" w:rsidR="00270044" w:rsidRPr="00270044" w:rsidRDefault="00270044" w:rsidP="00270044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</w:pPr>
      <w:r w:rsidRPr="0027004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Limite</w:t>
      </w:r>
    </w:p>
    <w:p w14:paraId="3A0A46D5" w14:textId="77777777" w:rsidR="00270044" w:rsidRPr="00270044" w:rsidRDefault="00270044" w:rsidP="0027004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727176"/>
          <w:sz w:val="21"/>
          <w:szCs w:val="21"/>
          <w:lang w:eastAsia="pt-BR"/>
        </w:rPr>
      </w:pPr>
      <w:r w:rsidRPr="00270044">
        <w:rPr>
          <w:rFonts w:ascii="Arial" w:eastAsia="Times New Roman" w:hAnsi="Arial" w:cs="Arial"/>
          <w:color w:val="727176"/>
          <w:sz w:val="21"/>
          <w:szCs w:val="21"/>
          <w:lang w:eastAsia="pt-BR"/>
        </w:rPr>
        <w:t>Para uma ou mais operações de custeio que, somadas, atinjam valor de até R$250 mil por mutuário no ano-safra.</w:t>
      </w:r>
    </w:p>
    <w:p w14:paraId="374C2236" w14:textId="77777777" w:rsidR="00270044" w:rsidRPr="00270044" w:rsidRDefault="00270044" w:rsidP="00270044">
      <w:pPr>
        <w:shd w:val="clear" w:color="auto" w:fill="FFFFFF"/>
        <w:spacing w:after="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</w:pPr>
      <w:r w:rsidRPr="00270044">
        <w:rPr>
          <w:rFonts w:ascii="Arial" w:eastAsia="Times New Roman" w:hAnsi="Arial" w:cs="Arial"/>
          <w:b/>
          <w:bCs/>
          <w:color w:val="333333"/>
          <w:sz w:val="27"/>
          <w:szCs w:val="27"/>
          <w:lang w:eastAsia="pt-BR"/>
        </w:rPr>
        <w:t>PRAZO</w:t>
      </w:r>
    </w:p>
    <w:p w14:paraId="7EC93A5E" w14:textId="77777777" w:rsidR="00270044" w:rsidRPr="00270044" w:rsidRDefault="00270044" w:rsidP="00270044">
      <w:pPr>
        <w:shd w:val="clear" w:color="auto" w:fill="FFFFFF"/>
        <w:spacing w:after="150" w:line="330" w:lineRule="atLeast"/>
        <w:rPr>
          <w:rFonts w:ascii="Arial" w:eastAsia="Times New Roman" w:hAnsi="Arial" w:cs="Arial"/>
          <w:color w:val="727176"/>
          <w:sz w:val="21"/>
          <w:szCs w:val="21"/>
          <w:lang w:eastAsia="pt-BR"/>
        </w:rPr>
      </w:pPr>
      <w:r w:rsidRPr="00270044">
        <w:rPr>
          <w:rFonts w:ascii="Arial" w:eastAsia="Times New Roman" w:hAnsi="Arial" w:cs="Arial"/>
          <w:color w:val="727176"/>
          <w:sz w:val="21"/>
          <w:szCs w:val="21"/>
          <w:lang w:eastAsia="pt-BR"/>
        </w:rPr>
        <w:t>07 meses, 9 meses ou 11 meses</w:t>
      </w:r>
    </w:p>
    <w:p w14:paraId="2EC18B46" w14:textId="77777777" w:rsidR="00270044" w:rsidRPr="00ED5452" w:rsidRDefault="00270044">
      <w:pPr>
        <w:rPr>
          <w:sz w:val="24"/>
          <w:szCs w:val="24"/>
        </w:rPr>
      </w:pPr>
    </w:p>
    <w:p w14:paraId="3EF16B2C" w14:textId="40607345" w:rsidR="004D038C" w:rsidRDefault="004D038C">
      <w:r>
        <w:br/>
      </w:r>
      <w:r>
        <w:br/>
      </w:r>
      <w:r>
        <w:br/>
      </w:r>
    </w:p>
    <w:sectPr w:rsidR="004D03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38C"/>
    <w:rsid w:val="00227831"/>
    <w:rsid w:val="00270044"/>
    <w:rsid w:val="004D038C"/>
    <w:rsid w:val="00611479"/>
    <w:rsid w:val="006923D3"/>
    <w:rsid w:val="009F4141"/>
    <w:rsid w:val="00E261D0"/>
    <w:rsid w:val="00E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6887"/>
  <w15:chartTrackingRefBased/>
  <w15:docId w15:val="{00F8FA99-B8D6-44B6-B3EA-68EB4B9E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270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4">
    <w:name w:val="heading 4"/>
    <w:basedOn w:val="Normal"/>
    <w:link w:val="Ttulo4Char"/>
    <w:uiPriority w:val="9"/>
    <w:qFormat/>
    <w:rsid w:val="0027004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4D038C"/>
    <w:rPr>
      <w:b/>
      <w:bCs/>
    </w:rPr>
  </w:style>
  <w:style w:type="character" w:customStyle="1" w:styleId="Ttulo2Char">
    <w:name w:val="Título 2 Char"/>
    <w:basedOn w:val="Fontepargpadro"/>
    <w:link w:val="Ttulo2"/>
    <w:uiPriority w:val="9"/>
    <w:rsid w:val="00270044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27004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270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8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279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174</Words>
  <Characters>943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Pronaf Custeio</vt:lpstr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Benedito Almeida</dc:creator>
  <cp:keywords/>
  <dc:description/>
  <cp:lastModifiedBy>Benedito Almeida</cp:lastModifiedBy>
  <cp:revision>8</cp:revision>
  <dcterms:created xsi:type="dcterms:W3CDTF">2020-03-26T14:55:00Z</dcterms:created>
  <dcterms:modified xsi:type="dcterms:W3CDTF">2020-03-28T15:26:00Z</dcterms:modified>
</cp:coreProperties>
</file>